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2601" w:rsidRPr="00A124EF" w:rsidRDefault="00236B91">
      <w:pPr>
        <w:rPr>
          <w:b/>
        </w:rPr>
      </w:pPr>
      <w:r w:rsidRPr="000A5A75">
        <w:rPr>
          <w:noProof/>
          <w:lang w:eastAsia="de-DE"/>
        </w:rPr>
        <w:drawing>
          <wp:anchor distT="0" distB="0" distL="114300" distR="114300" simplePos="0" relativeHeight="251666432" behindDoc="1" locked="0" layoutInCell="1" allowOverlap="1" wp14:anchorId="0CE7785C" wp14:editId="27010C95">
            <wp:simplePos x="0" y="0"/>
            <wp:positionH relativeFrom="column">
              <wp:posOffset>0</wp:posOffset>
            </wp:positionH>
            <wp:positionV relativeFrom="paragraph">
              <wp:posOffset>327025</wp:posOffset>
            </wp:positionV>
            <wp:extent cx="3541395" cy="5179695"/>
            <wp:effectExtent l="0" t="0" r="0" b="0"/>
            <wp:wrapTight wrapText="bothSides">
              <wp:wrapPolygon edited="0">
                <wp:start x="0" y="0"/>
                <wp:lineTo x="0" y="21529"/>
                <wp:lineTo x="21495" y="21529"/>
                <wp:lineTo x="21495" y="0"/>
                <wp:lineTo x="0" y="0"/>
              </wp:wrapPolygon>
            </wp:wrapTight>
            <wp:docPr id="1" name="Grafik 1" descr="C:\Users\Wolfgang\Desktop\Berlin 3.-6.9.18\Berlin  3-6.9.18\Berlin 3.9.18\0. 1 Rathäuser Verwaltungsgebäude\7. Pankow Rathaus 1901 Bauj.   ff   zue\0 1 04 -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lfgang\Desktop\Berlin 3.-6.9.18\Berlin  3-6.9.18\Berlin 3.9.18\0. 1 Rathäuser Verwaltungsgebäude\7. Pankow Rathaus 1901 Bauj.   ff   zue\0 1 04 - Kopi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395" cy="517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A75" w:rsidRPr="000A5A75">
        <w:t>Ehemaliges</w:t>
      </w:r>
      <w:r w:rsidR="000A5A75">
        <w:rPr>
          <w:b/>
        </w:rPr>
        <w:t xml:space="preserve"> </w:t>
      </w:r>
      <w:r w:rsidR="00A124EF" w:rsidRPr="00A124EF">
        <w:rPr>
          <w:b/>
        </w:rPr>
        <w:t>Rathaus Pankow</w:t>
      </w:r>
    </w:p>
    <w:p w:rsidR="00A23CA3" w:rsidRDefault="00A124EF" w:rsidP="009C4909">
      <w:pPr>
        <w:pStyle w:val="KeinLeerraum"/>
      </w:pPr>
      <w:r>
        <w:t>Der 1901 – 1903 errichtete monumentale Kli</w:t>
      </w:r>
      <w:r>
        <w:t>n</w:t>
      </w:r>
      <w:r>
        <w:t>ker</w:t>
      </w:r>
      <w:r w:rsidR="008E0C83">
        <w:t>bau für das Rathaus</w:t>
      </w:r>
      <w:r w:rsidR="00137833">
        <w:t xml:space="preserve"> </w:t>
      </w:r>
      <w:r w:rsidR="008E0C83">
        <w:t>a</w:t>
      </w:r>
      <w:r w:rsidR="00137833">
        <w:t xml:space="preserve">n der Breiten Straße </w:t>
      </w:r>
      <w:r w:rsidR="008E0C83">
        <w:t xml:space="preserve">ist eine </w:t>
      </w:r>
      <w:r>
        <w:t xml:space="preserve"> Mischung </w:t>
      </w:r>
      <w:r w:rsidR="00E23AD8">
        <w:t>verschiedener Baustiele</w:t>
      </w:r>
      <w:r w:rsidR="008E0C83">
        <w:t>, wie si</w:t>
      </w:r>
      <w:r w:rsidR="00E23AD8">
        <w:t xml:space="preserve">e </w:t>
      </w:r>
      <w:r w:rsidR="008E0C83">
        <w:t xml:space="preserve">typisch waren </w:t>
      </w:r>
      <w:r>
        <w:t>zu Be</w:t>
      </w:r>
      <w:r w:rsidR="008E0C83">
        <w:t>ginn des 20. Jh.</w:t>
      </w:r>
      <w:r w:rsidR="00BD1080">
        <w:t>,</w:t>
      </w:r>
      <w:r w:rsidR="009C4909">
        <w:t xml:space="preserve"> Elementen der Neugotik</w:t>
      </w:r>
      <w:r w:rsidR="008E0C83">
        <w:t>,</w:t>
      </w:r>
      <w:r w:rsidR="009C4909">
        <w:t xml:space="preserve"> </w:t>
      </w:r>
      <w:r w:rsidR="008E0C83">
        <w:t>des</w:t>
      </w:r>
      <w:r w:rsidR="009C4909">
        <w:t xml:space="preserve"> Neubarock</w:t>
      </w:r>
      <w:r w:rsidR="008E0C83">
        <w:t>s</w:t>
      </w:r>
      <w:r w:rsidR="009C4909">
        <w:t xml:space="preserve"> und de</w:t>
      </w:r>
      <w:r w:rsidR="008E0C83">
        <w:t>s</w:t>
      </w:r>
      <w:r w:rsidR="009C4909">
        <w:t xml:space="preserve"> damals moderne</w:t>
      </w:r>
      <w:r w:rsidR="008E0C83">
        <w:t>n</w:t>
      </w:r>
      <w:r w:rsidR="009C4909">
        <w:t xml:space="preserve"> Jungendstil</w:t>
      </w:r>
      <w:r w:rsidR="008E0C83">
        <w:t>s.</w:t>
      </w:r>
      <w:r w:rsidR="00A23CA3" w:rsidRPr="00A23CA3">
        <w:t xml:space="preserve"> </w:t>
      </w:r>
    </w:p>
    <w:p w:rsidR="00B226AF" w:rsidRDefault="00A23CA3" w:rsidP="00A23CA3">
      <w:pPr>
        <w:pStyle w:val="KeinLeerraum"/>
        <w:rPr>
          <w:rFonts w:eastAsia="Times New Roman" w:cs="Times New Roman"/>
          <w:lang w:eastAsia="de-DE"/>
        </w:rPr>
      </w:pPr>
      <w:r>
        <w:t>D</w:t>
      </w:r>
      <w:r w:rsidR="008E0C83">
        <w:t>i</w:t>
      </w:r>
      <w:r>
        <w:t xml:space="preserve">e </w:t>
      </w:r>
      <w:r w:rsidR="008E0C83">
        <w:t>s</w:t>
      </w:r>
      <w:r w:rsidRPr="00A23CA3">
        <w:t>t</w:t>
      </w:r>
      <w:r>
        <w:t>e</w:t>
      </w:r>
      <w:r w:rsidR="008E0C83">
        <w:t>tige</w:t>
      </w:r>
      <w:r>
        <w:t xml:space="preserve"> Bevölkerungs</w:t>
      </w:r>
      <w:r w:rsidR="008E0C83">
        <w:t xml:space="preserve">zunahme, u.a. auch durch </w:t>
      </w:r>
      <w:r>
        <w:t xml:space="preserve"> </w:t>
      </w:r>
      <w:r w:rsidR="008E0C83">
        <w:t xml:space="preserve">Sommeraufenthalte Berliner Bürger,  und der Ausbau des Nahverkehrs führte dazu, </w:t>
      </w:r>
      <w:r>
        <w:t>d</w:t>
      </w:r>
      <w:r w:rsidR="008E0C83">
        <w:t xml:space="preserve">ass die Gemeindeverwaltung </w:t>
      </w:r>
      <w:r>
        <w:t>de</w:t>
      </w:r>
      <w:r w:rsidR="00F049C2">
        <w:t>n</w:t>
      </w:r>
      <w:r>
        <w:t xml:space="preserve"> </w:t>
      </w:r>
      <w:r w:rsidR="00F049C2">
        <w:t>B</w:t>
      </w:r>
      <w:r>
        <w:t xml:space="preserve">au </w:t>
      </w:r>
      <w:r w:rsidR="00F049C2">
        <w:t>eines eigenen</w:t>
      </w:r>
      <w:r>
        <w:t xml:space="preserve"> </w:t>
      </w:r>
      <w:r w:rsidR="00F049C2">
        <w:t>repräsentativen Rathauses beschloss. I</w:t>
      </w:r>
      <w:r w:rsidR="00B226AF" w:rsidRPr="006E58FD">
        <w:rPr>
          <w:rFonts w:eastAsia="Times New Roman" w:cs="Times New Roman"/>
          <w:lang w:eastAsia="de-DE"/>
        </w:rPr>
        <w:t>n der n</w:t>
      </w:r>
      <w:r w:rsidR="00B226AF" w:rsidRPr="006E58FD">
        <w:rPr>
          <w:rFonts w:eastAsia="Times New Roman" w:cs="Times New Roman"/>
          <w:lang w:eastAsia="de-DE"/>
        </w:rPr>
        <w:t>ä</w:t>
      </w:r>
      <w:r w:rsidR="00B226AF" w:rsidRPr="006E58FD">
        <w:rPr>
          <w:rFonts w:eastAsia="Times New Roman" w:cs="Times New Roman"/>
          <w:lang w:eastAsia="de-DE"/>
        </w:rPr>
        <w:t>heren Umgebung</w:t>
      </w:r>
      <w:r w:rsidR="00F049C2">
        <w:rPr>
          <w:rFonts w:eastAsia="Times New Roman" w:cs="Times New Roman"/>
          <w:lang w:eastAsia="de-DE"/>
        </w:rPr>
        <w:t xml:space="preserve"> wurden</w:t>
      </w:r>
      <w:r w:rsidR="00B226AF" w:rsidRPr="006E58FD">
        <w:rPr>
          <w:rFonts w:eastAsia="Times New Roman" w:cs="Times New Roman"/>
          <w:lang w:eastAsia="de-DE"/>
        </w:rPr>
        <w:t xml:space="preserve"> Straßen </w:t>
      </w:r>
      <w:r w:rsidR="00E23AD8">
        <w:rPr>
          <w:rFonts w:eastAsia="Times New Roman" w:cs="Times New Roman"/>
          <w:lang w:eastAsia="de-DE"/>
        </w:rPr>
        <w:t xml:space="preserve">neu </w:t>
      </w:r>
      <w:r w:rsidR="00B226AF" w:rsidRPr="006E58FD">
        <w:rPr>
          <w:rFonts w:eastAsia="Times New Roman" w:cs="Times New Roman"/>
          <w:lang w:eastAsia="de-DE"/>
        </w:rPr>
        <w:t>a</w:t>
      </w:r>
      <w:r w:rsidR="00B226AF">
        <w:rPr>
          <w:rFonts w:eastAsia="Times New Roman" w:cs="Times New Roman"/>
          <w:lang w:eastAsia="de-DE"/>
        </w:rPr>
        <w:t xml:space="preserve">ngelegt und Neubauten errichtet. </w:t>
      </w:r>
    </w:p>
    <w:p w:rsidR="00DA1DD5" w:rsidRDefault="001C25A4" w:rsidP="00671834">
      <w:pPr>
        <w:pStyle w:val="KeinLeerraum"/>
        <w:rPr>
          <w:rFonts w:eastAsia="Times New Roman" w:cs="Times New Roman"/>
          <w:lang w:eastAsia="de-DE"/>
        </w:rPr>
      </w:pPr>
      <w:r>
        <w:rPr>
          <w:rFonts w:eastAsia="Times New Roman" w:cs="Times New Roman"/>
          <w:lang w:eastAsia="de-DE"/>
        </w:rPr>
        <w:t xml:space="preserve">Der Mindener Wilhelm </w:t>
      </w:r>
      <w:proofErr w:type="spellStart"/>
      <w:r>
        <w:rPr>
          <w:rFonts w:eastAsia="Times New Roman" w:cs="Times New Roman"/>
          <w:lang w:eastAsia="de-DE"/>
        </w:rPr>
        <w:t>Johow</w:t>
      </w:r>
      <w:proofErr w:type="spellEnd"/>
      <w:r>
        <w:rPr>
          <w:rFonts w:eastAsia="Times New Roman" w:cs="Times New Roman"/>
          <w:lang w:eastAsia="de-DE"/>
        </w:rPr>
        <w:t xml:space="preserve"> hatte im Jahr 1900 den ausgeschriebenen Architekturwettb</w:t>
      </w:r>
      <w:r>
        <w:rPr>
          <w:rFonts w:eastAsia="Times New Roman" w:cs="Times New Roman"/>
          <w:lang w:eastAsia="de-DE"/>
        </w:rPr>
        <w:t>e</w:t>
      </w:r>
      <w:r>
        <w:rPr>
          <w:rFonts w:eastAsia="Times New Roman" w:cs="Times New Roman"/>
          <w:lang w:eastAsia="de-DE"/>
        </w:rPr>
        <w:t>werb gewonnen</w:t>
      </w:r>
      <w:r w:rsidR="00F049C2">
        <w:rPr>
          <w:rFonts w:eastAsia="Times New Roman" w:cs="Times New Roman"/>
          <w:lang w:eastAsia="de-DE"/>
        </w:rPr>
        <w:t>.</w:t>
      </w:r>
      <w:r>
        <w:rPr>
          <w:rFonts w:eastAsia="Times New Roman" w:cs="Times New Roman"/>
          <w:lang w:eastAsia="de-DE"/>
        </w:rPr>
        <w:t xml:space="preserve"> </w:t>
      </w:r>
      <w:r w:rsidR="002B2C31">
        <w:rPr>
          <w:rFonts w:eastAsia="Times New Roman" w:cs="Times New Roman"/>
          <w:lang w:eastAsia="de-DE"/>
        </w:rPr>
        <w:t>Der wuchtige Bau mit gerund</w:t>
      </w:r>
      <w:r w:rsidR="002B2C31">
        <w:rPr>
          <w:rFonts w:eastAsia="Times New Roman" w:cs="Times New Roman"/>
          <w:lang w:eastAsia="de-DE"/>
        </w:rPr>
        <w:t>e</w:t>
      </w:r>
      <w:r w:rsidR="002B2C31">
        <w:rPr>
          <w:rFonts w:eastAsia="Times New Roman" w:cs="Times New Roman"/>
          <w:lang w:eastAsia="de-DE"/>
        </w:rPr>
        <w:t>ten Ecken wird von einem 50 m hohen Eckturm mit einer aufgesetzten Laterne beherrscht.</w:t>
      </w:r>
      <w:r w:rsidR="00527FA3">
        <w:rPr>
          <w:rFonts w:eastAsia="Times New Roman" w:cs="Times New Roman"/>
          <w:lang w:eastAsia="de-DE"/>
        </w:rPr>
        <w:t xml:space="preserve"> Die beiden Turmbalkone im zweiten Obergeschoss </w:t>
      </w:r>
      <w:r w:rsidR="00E23AD8">
        <w:rPr>
          <w:rFonts w:eastAsia="Times New Roman" w:cs="Times New Roman"/>
          <w:lang w:eastAsia="de-DE"/>
        </w:rPr>
        <w:t xml:space="preserve">des Turmes </w:t>
      </w:r>
      <w:r w:rsidR="00527FA3">
        <w:rPr>
          <w:rFonts w:eastAsia="Times New Roman" w:cs="Times New Roman"/>
          <w:lang w:eastAsia="de-DE"/>
        </w:rPr>
        <w:t>gehören</w:t>
      </w:r>
      <w:r w:rsidR="00137833">
        <w:rPr>
          <w:rFonts w:eastAsia="Times New Roman" w:cs="Times New Roman"/>
          <w:lang w:eastAsia="de-DE"/>
        </w:rPr>
        <w:t xml:space="preserve"> zur Bürgermeisterw</w:t>
      </w:r>
      <w:r w:rsidR="00527FA3">
        <w:rPr>
          <w:rFonts w:eastAsia="Times New Roman" w:cs="Times New Roman"/>
          <w:lang w:eastAsia="de-DE"/>
        </w:rPr>
        <w:t>ohnung</w:t>
      </w:r>
      <w:r w:rsidR="00137833">
        <w:rPr>
          <w:rFonts w:eastAsia="Times New Roman" w:cs="Times New Roman"/>
          <w:lang w:eastAsia="de-DE"/>
        </w:rPr>
        <w:t>.</w:t>
      </w:r>
      <w:r w:rsidR="00527FA3">
        <w:rPr>
          <w:rFonts w:eastAsia="Times New Roman" w:cs="Times New Roman"/>
          <w:lang w:eastAsia="de-DE"/>
        </w:rPr>
        <w:t xml:space="preserve"> </w:t>
      </w:r>
      <w:r w:rsidR="00DA1DD5">
        <w:rPr>
          <w:rFonts w:eastAsia="Times New Roman" w:cs="Times New Roman"/>
          <w:lang w:eastAsia="de-DE"/>
        </w:rPr>
        <w:t xml:space="preserve">Der von zwei Türmchen begrenzte und </w:t>
      </w:r>
      <w:r w:rsidR="00E23AD8">
        <w:rPr>
          <w:rFonts w:eastAsia="Times New Roman" w:cs="Times New Roman"/>
          <w:lang w:eastAsia="de-DE"/>
        </w:rPr>
        <w:t>von</w:t>
      </w:r>
      <w:r w:rsidR="00DA1DD5">
        <w:rPr>
          <w:rFonts w:eastAsia="Times New Roman" w:cs="Times New Roman"/>
          <w:lang w:eastAsia="de-DE"/>
        </w:rPr>
        <w:t xml:space="preserve"> einer steilen Haube </w:t>
      </w:r>
      <w:r w:rsidR="00E23AD8">
        <w:rPr>
          <w:rFonts w:eastAsia="Times New Roman" w:cs="Times New Roman"/>
          <w:lang w:eastAsia="de-DE"/>
        </w:rPr>
        <w:t>bekrönt</w:t>
      </w:r>
      <w:r w:rsidR="00DA1DD5">
        <w:rPr>
          <w:rFonts w:eastAsia="Times New Roman" w:cs="Times New Roman"/>
          <w:lang w:eastAsia="de-DE"/>
        </w:rPr>
        <w:t xml:space="preserve">  Mittelrisalit </w:t>
      </w:r>
      <w:r w:rsidR="00671834">
        <w:rPr>
          <w:rFonts w:eastAsia="Times New Roman" w:cs="Times New Roman"/>
          <w:lang w:eastAsia="de-DE"/>
        </w:rPr>
        <w:t xml:space="preserve">enthält </w:t>
      </w:r>
      <w:r w:rsidR="00DA1DD5">
        <w:rPr>
          <w:rFonts w:eastAsia="Times New Roman" w:cs="Times New Roman"/>
          <w:lang w:eastAsia="de-DE"/>
        </w:rPr>
        <w:t>das</w:t>
      </w:r>
      <w:r w:rsidR="00671834">
        <w:rPr>
          <w:rFonts w:eastAsia="Times New Roman" w:cs="Times New Roman"/>
          <w:lang w:eastAsia="de-DE"/>
        </w:rPr>
        <w:t xml:space="preserve"> Hauptportal. Darüber sind hohe Fenster ang</w:t>
      </w:r>
      <w:r w:rsidR="00671834">
        <w:rPr>
          <w:rFonts w:eastAsia="Times New Roman" w:cs="Times New Roman"/>
          <w:lang w:eastAsia="de-DE"/>
        </w:rPr>
        <w:t>e</w:t>
      </w:r>
      <w:r w:rsidR="00671834">
        <w:rPr>
          <w:rFonts w:eastAsia="Times New Roman" w:cs="Times New Roman"/>
          <w:lang w:eastAsia="de-DE"/>
        </w:rPr>
        <w:t>ordnet</w:t>
      </w:r>
      <w:r w:rsidR="00F049C2">
        <w:rPr>
          <w:rFonts w:eastAsia="Times New Roman" w:cs="Times New Roman"/>
          <w:lang w:eastAsia="de-DE"/>
        </w:rPr>
        <w:t>,</w:t>
      </w:r>
      <w:r w:rsidR="00671834">
        <w:rPr>
          <w:rFonts w:eastAsia="Times New Roman" w:cs="Times New Roman"/>
          <w:lang w:eastAsia="de-DE"/>
        </w:rPr>
        <w:t xml:space="preserve"> die den Ratssaal belichten.</w:t>
      </w:r>
      <w:r w:rsidR="00C56E9F">
        <w:rPr>
          <w:rFonts w:eastAsia="Times New Roman" w:cs="Times New Roman"/>
          <w:lang w:eastAsia="de-DE"/>
        </w:rPr>
        <w:t xml:space="preserve"> In den N</w:t>
      </w:r>
      <w:r w:rsidR="00C56E9F">
        <w:rPr>
          <w:rFonts w:eastAsia="Times New Roman" w:cs="Times New Roman"/>
          <w:lang w:eastAsia="de-DE"/>
        </w:rPr>
        <w:t>i</w:t>
      </w:r>
      <w:r w:rsidR="00C56E9F">
        <w:rPr>
          <w:rFonts w:eastAsia="Times New Roman" w:cs="Times New Roman"/>
          <w:lang w:eastAsia="de-DE"/>
        </w:rPr>
        <w:t>schen der</w:t>
      </w:r>
      <w:r w:rsidR="00F049C2">
        <w:rPr>
          <w:rFonts w:eastAsia="Times New Roman" w:cs="Times New Roman"/>
          <w:lang w:eastAsia="de-DE"/>
        </w:rPr>
        <w:t xml:space="preserve"> Türmchen befinden sich Figuren, </w:t>
      </w:r>
      <w:r w:rsidR="00C56E9F">
        <w:rPr>
          <w:rFonts w:eastAsia="Times New Roman" w:cs="Times New Roman"/>
          <w:lang w:eastAsia="de-DE"/>
        </w:rPr>
        <w:t xml:space="preserve"> die vier Bürgertugenden da</w:t>
      </w:r>
      <w:r w:rsidR="00096112">
        <w:rPr>
          <w:rFonts w:eastAsia="Times New Roman" w:cs="Times New Roman"/>
          <w:lang w:eastAsia="de-DE"/>
        </w:rPr>
        <w:t>r</w:t>
      </w:r>
      <w:r w:rsidR="00C56E9F">
        <w:rPr>
          <w:rFonts w:eastAsia="Times New Roman" w:cs="Times New Roman"/>
          <w:lang w:eastAsia="de-DE"/>
        </w:rPr>
        <w:t>stellen</w:t>
      </w:r>
      <w:r w:rsidR="00F049C2">
        <w:rPr>
          <w:rFonts w:eastAsia="Times New Roman" w:cs="Times New Roman"/>
          <w:lang w:eastAsia="de-DE"/>
        </w:rPr>
        <w:t xml:space="preserve"> wie: Gerechti</w:t>
      </w:r>
      <w:r w:rsidR="00F049C2">
        <w:rPr>
          <w:rFonts w:eastAsia="Times New Roman" w:cs="Times New Roman"/>
          <w:lang w:eastAsia="de-DE"/>
        </w:rPr>
        <w:t>g</w:t>
      </w:r>
      <w:r w:rsidR="00F049C2">
        <w:rPr>
          <w:rFonts w:eastAsia="Times New Roman" w:cs="Times New Roman"/>
          <w:lang w:eastAsia="de-DE"/>
        </w:rPr>
        <w:t>keit, Bürgerfleiß, Bürgerehre und Mil</w:t>
      </w:r>
      <w:r w:rsidR="00236B91">
        <w:rPr>
          <w:rFonts w:eastAsia="Times New Roman" w:cs="Times New Roman"/>
          <w:lang w:eastAsia="de-DE"/>
        </w:rPr>
        <w:t>dt</w:t>
      </w:r>
      <w:r w:rsidR="00F049C2">
        <w:rPr>
          <w:rFonts w:eastAsia="Times New Roman" w:cs="Times New Roman"/>
          <w:lang w:eastAsia="de-DE"/>
        </w:rPr>
        <w:t>ätigkeit.</w:t>
      </w:r>
    </w:p>
    <w:p w:rsidR="00DA1DD5" w:rsidRDefault="00DA1DD5" w:rsidP="00A23CA3">
      <w:pPr>
        <w:pStyle w:val="KeinLeerraum"/>
        <w:rPr>
          <w:rFonts w:eastAsia="Times New Roman" w:cs="Times New Roman"/>
          <w:lang w:eastAsia="de-DE"/>
        </w:rPr>
      </w:pPr>
    </w:p>
    <w:p w:rsidR="00DA1DD5" w:rsidRDefault="00DA1DD5" w:rsidP="00A23CA3">
      <w:pPr>
        <w:pStyle w:val="KeinLeerraum"/>
        <w:rPr>
          <w:rFonts w:eastAsia="Times New Roman" w:cs="Times New Roman"/>
          <w:lang w:eastAsia="de-DE"/>
        </w:rPr>
      </w:pPr>
    </w:p>
    <w:p w:rsidR="003417C0" w:rsidRDefault="00BD1080" w:rsidP="00A23CA3">
      <w:pPr>
        <w:pStyle w:val="KeinLeerraum"/>
        <w:rPr>
          <w:rFonts w:eastAsia="Times New Roman" w:cs="Times New Roman"/>
          <w:noProof/>
          <w:lang w:eastAsia="de-DE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287pt;margin-top:12.9pt;width:277.7pt;height:16.15pt;z-index:251663360" wrapcoords="-62 0 -62 20965 21600 20965 21600 0 -62 0" stroked="f">
            <v:textbox inset="0,0,0,0">
              <w:txbxContent>
                <w:p w:rsidR="00096112" w:rsidRPr="00096112" w:rsidRDefault="00096112" w:rsidP="00096112">
                  <w:pPr>
                    <w:pStyle w:val="Beschriftung"/>
                    <w:jc w:val="center"/>
                    <w:rPr>
                      <w:rFonts w:ascii="Arial" w:hAnsi="Arial"/>
                      <w:b w:val="0"/>
                      <w:noProof/>
                      <w:color w:val="auto"/>
                      <w:sz w:val="24"/>
                      <w:szCs w:val="24"/>
                    </w:rPr>
                  </w:pPr>
                  <w:r w:rsidRPr="00096112">
                    <w:rPr>
                      <w:rFonts w:ascii="Arial" w:hAnsi="Arial"/>
                      <w:b w:val="0"/>
                      <w:color w:val="auto"/>
                    </w:rPr>
                    <w:t>Das</w:t>
                  </w:r>
                  <w:r w:rsidR="00E23AD8">
                    <w:rPr>
                      <w:rFonts w:ascii="Arial" w:hAnsi="Arial"/>
                      <w:b w:val="0"/>
                      <w:color w:val="auto"/>
                    </w:rPr>
                    <w:t xml:space="preserve"> Rathaus zeigt eine Mischung</w:t>
                  </w:r>
                  <w:r w:rsidRPr="00096112">
                    <w:rPr>
                      <w:rFonts w:ascii="Arial" w:hAnsi="Arial"/>
                      <w:b w:val="0"/>
                      <w:color w:val="auto"/>
                    </w:rPr>
                    <w:t xml:space="preserve"> unterschiedliche</w:t>
                  </w:r>
                  <w:r w:rsidR="00E23AD8">
                    <w:rPr>
                      <w:rFonts w:ascii="Arial" w:hAnsi="Arial"/>
                      <w:b w:val="0"/>
                      <w:color w:val="auto"/>
                    </w:rPr>
                    <w:t>r</w:t>
                  </w:r>
                  <w:r w:rsidRPr="00096112">
                    <w:rPr>
                      <w:rFonts w:ascii="Arial" w:hAnsi="Arial"/>
                      <w:b w:val="0"/>
                      <w:color w:val="auto"/>
                    </w:rPr>
                    <w:t xml:space="preserve"> Stilformen</w:t>
                  </w:r>
                </w:p>
              </w:txbxContent>
            </v:textbox>
            <w10:wrap type="tight"/>
          </v:shape>
        </w:pict>
      </w:r>
    </w:p>
    <w:p w:rsidR="00DA1DD5" w:rsidRDefault="00DA1DD5" w:rsidP="00A23CA3">
      <w:pPr>
        <w:pStyle w:val="KeinLeerraum"/>
        <w:rPr>
          <w:rFonts w:eastAsia="Times New Roman" w:cs="Times New Roman"/>
          <w:lang w:eastAsia="de-DE"/>
        </w:rPr>
      </w:pPr>
    </w:p>
    <w:p w:rsidR="00236B91" w:rsidRDefault="00236B91" w:rsidP="00A23CA3">
      <w:pPr>
        <w:pStyle w:val="KeinLeerraum"/>
        <w:rPr>
          <w:rFonts w:eastAsia="Times New Roman" w:cs="Times New Roman"/>
          <w:lang w:eastAsia="de-DE"/>
        </w:rPr>
      </w:pPr>
    </w:p>
    <w:p w:rsidR="00683C77" w:rsidRDefault="00683C77" w:rsidP="00A23CA3">
      <w:pPr>
        <w:pStyle w:val="KeinLeerraum"/>
        <w:rPr>
          <w:rFonts w:eastAsia="Times New Roman" w:cs="Times New Roman"/>
          <w:lang w:eastAsia="de-DE"/>
        </w:rPr>
      </w:pPr>
      <w:r>
        <w:rPr>
          <w:rFonts w:eastAsia="Times New Roman" w:cs="Times New Roman"/>
          <w:noProof/>
          <w:lang w:eastAsia="de-DE"/>
        </w:rPr>
        <w:drawing>
          <wp:anchor distT="0" distB="0" distL="114300" distR="114300" simplePos="0" relativeHeight="251667456" behindDoc="1" locked="0" layoutInCell="1" allowOverlap="1" wp14:anchorId="5BEA2296" wp14:editId="403DB9DF">
            <wp:simplePos x="0" y="0"/>
            <wp:positionH relativeFrom="column">
              <wp:posOffset>1277620</wp:posOffset>
            </wp:positionH>
            <wp:positionV relativeFrom="paragraph">
              <wp:posOffset>69215</wp:posOffset>
            </wp:positionV>
            <wp:extent cx="5293360" cy="3404870"/>
            <wp:effectExtent l="0" t="0" r="0" b="0"/>
            <wp:wrapTight wrapText="bothSides">
              <wp:wrapPolygon edited="0">
                <wp:start x="0" y="0"/>
                <wp:lineTo x="0" y="21511"/>
                <wp:lineTo x="21533" y="21511"/>
                <wp:lineTo x="21533" y="0"/>
                <wp:lineTo x="0" y="0"/>
              </wp:wrapPolygon>
            </wp:wrapTight>
            <wp:docPr id="6" name="Grafik 6" descr="C:\Users\Wolfgang\Desktop\Berlin 3.-6.9.18\Berlin  3-6.9.18\Berlin 3.9.18\0. 1 Rathäuser Verwaltungsgebäude\7. Pankow Rathaus 1901 Bauj.   ff   zue\0 14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lfgang\Desktop\Berlin 3.-6.9.18\Berlin  3-6.9.18\Berlin 3.9.18\0. 1 Rathäuser Verwaltungsgebäude\7. Pankow Rathaus 1901 Bauj.   ff   zue\0 147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360" cy="340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C77" w:rsidRDefault="00683C77" w:rsidP="00A23CA3">
      <w:pPr>
        <w:pStyle w:val="KeinLeerraum"/>
        <w:rPr>
          <w:rFonts w:eastAsia="Times New Roman" w:cs="Times New Roman"/>
          <w:lang w:eastAsia="de-DE"/>
        </w:rPr>
      </w:pPr>
    </w:p>
    <w:p w:rsidR="00236B91" w:rsidRDefault="00395B8E" w:rsidP="00A23CA3">
      <w:pPr>
        <w:pStyle w:val="KeinLeerraum"/>
        <w:rPr>
          <w:rFonts w:eastAsia="Times New Roman" w:cs="Times New Roman"/>
          <w:lang w:eastAsia="de-DE"/>
        </w:rPr>
      </w:pPr>
      <w:r>
        <w:rPr>
          <w:rFonts w:eastAsia="Times New Roman" w:cs="Times New Roman"/>
          <w:lang w:eastAsia="de-DE"/>
        </w:rPr>
        <w:t>Die Eingangshalle ist</w:t>
      </w:r>
      <w:r w:rsidRPr="00395B8E">
        <w:rPr>
          <w:rFonts w:eastAsia="Times New Roman" w:cs="Times New Roman"/>
          <w:lang w:eastAsia="de-DE"/>
        </w:rPr>
        <w:t xml:space="preserve"> </w:t>
      </w:r>
      <w:r>
        <w:rPr>
          <w:rFonts w:eastAsia="Times New Roman" w:cs="Times New Roman"/>
          <w:lang w:eastAsia="de-DE"/>
        </w:rPr>
        <w:t>sorgfältig re</w:t>
      </w:r>
      <w:r>
        <w:rPr>
          <w:rFonts w:eastAsia="Times New Roman" w:cs="Times New Roman"/>
          <w:lang w:eastAsia="de-DE"/>
        </w:rPr>
        <w:t>s</w:t>
      </w:r>
      <w:r>
        <w:rPr>
          <w:rFonts w:eastAsia="Times New Roman" w:cs="Times New Roman"/>
          <w:lang w:eastAsia="de-DE"/>
        </w:rPr>
        <w:t>tauriert worden, mit Treppen, B</w:t>
      </w:r>
      <w:r>
        <w:rPr>
          <w:rFonts w:eastAsia="Times New Roman" w:cs="Times New Roman"/>
          <w:lang w:eastAsia="de-DE"/>
        </w:rPr>
        <w:t>ö</w:t>
      </w:r>
      <w:r>
        <w:rPr>
          <w:rFonts w:eastAsia="Times New Roman" w:cs="Times New Roman"/>
          <w:lang w:eastAsia="de-DE"/>
        </w:rPr>
        <w:t>den Wandverkle</w:t>
      </w:r>
      <w:r>
        <w:rPr>
          <w:rFonts w:eastAsia="Times New Roman" w:cs="Times New Roman"/>
          <w:lang w:eastAsia="de-DE"/>
        </w:rPr>
        <w:t>i</w:t>
      </w:r>
      <w:r>
        <w:rPr>
          <w:rFonts w:eastAsia="Times New Roman" w:cs="Times New Roman"/>
          <w:lang w:eastAsia="de-DE"/>
        </w:rPr>
        <w:t>dungen und D</w:t>
      </w:r>
      <w:r>
        <w:rPr>
          <w:rFonts w:eastAsia="Times New Roman" w:cs="Times New Roman"/>
          <w:lang w:eastAsia="de-DE"/>
        </w:rPr>
        <w:t>e</w:t>
      </w:r>
      <w:r>
        <w:rPr>
          <w:rFonts w:eastAsia="Times New Roman" w:cs="Times New Roman"/>
          <w:lang w:eastAsia="de-DE"/>
        </w:rPr>
        <w:t>cken. Die kori</w:t>
      </w:r>
      <w:r>
        <w:rPr>
          <w:rFonts w:eastAsia="Times New Roman" w:cs="Times New Roman"/>
          <w:lang w:eastAsia="de-DE"/>
        </w:rPr>
        <w:t>n</w:t>
      </w:r>
      <w:r>
        <w:rPr>
          <w:rFonts w:eastAsia="Times New Roman" w:cs="Times New Roman"/>
          <w:lang w:eastAsia="de-DE"/>
        </w:rPr>
        <w:t xml:space="preserve">thischen Pilaster sind vergoldet. Größe und </w:t>
      </w:r>
      <w:r w:rsidR="00683C77">
        <w:rPr>
          <w:rFonts w:eastAsia="Times New Roman" w:cs="Times New Roman"/>
          <w:lang w:eastAsia="de-DE"/>
        </w:rPr>
        <w:t>Au</w:t>
      </w:r>
      <w:r w:rsidR="00683C77">
        <w:rPr>
          <w:rFonts w:eastAsia="Times New Roman" w:cs="Times New Roman"/>
          <w:lang w:eastAsia="de-DE"/>
        </w:rPr>
        <w:t>s</w:t>
      </w:r>
      <w:r w:rsidR="00683C77">
        <w:rPr>
          <w:rFonts w:eastAsia="Times New Roman" w:cs="Times New Roman"/>
          <w:lang w:eastAsia="de-DE"/>
        </w:rPr>
        <w:t>stattung der Halle sind beeindr</w:t>
      </w:r>
      <w:r w:rsidR="00683C77">
        <w:rPr>
          <w:rFonts w:eastAsia="Times New Roman" w:cs="Times New Roman"/>
          <w:lang w:eastAsia="de-DE"/>
        </w:rPr>
        <w:t>u</w:t>
      </w:r>
      <w:r w:rsidR="00683C77">
        <w:rPr>
          <w:rFonts w:eastAsia="Times New Roman" w:cs="Times New Roman"/>
          <w:lang w:eastAsia="de-DE"/>
        </w:rPr>
        <w:t>ckend, ihrer Wi</w:t>
      </w:r>
      <w:r w:rsidR="00683C77">
        <w:rPr>
          <w:rFonts w:eastAsia="Times New Roman" w:cs="Times New Roman"/>
          <w:lang w:eastAsia="de-DE"/>
        </w:rPr>
        <w:t>r</w:t>
      </w:r>
      <w:r w:rsidR="00683C77">
        <w:rPr>
          <w:rFonts w:eastAsia="Times New Roman" w:cs="Times New Roman"/>
          <w:lang w:eastAsia="de-DE"/>
        </w:rPr>
        <w:t>kung kann sich kaum ein Bes</w:t>
      </w:r>
      <w:r w:rsidR="00683C77">
        <w:rPr>
          <w:rFonts w:eastAsia="Times New Roman" w:cs="Times New Roman"/>
          <w:lang w:eastAsia="de-DE"/>
        </w:rPr>
        <w:t>u</w:t>
      </w:r>
      <w:r w:rsidR="00683C77">
        <w:rPr>
          <w:rFonts w:eastAsia="Times New Roman" w:cs="Times New Roman"/>
          <w:lang w:eastAsia="de-DE"/>
        </w:rPr>
        <w:t xml:space="preserve">cher entziehen.  </w:t>
      </w:r>
      <w:r>
        <w:rPr>
          <w:rFonts w:eastAsia="Times New Roman" w:cs="Times New Roman"/>
          <w:lang w:eastAsia="de-DE"/>
        </w:rPr>
        <w:t xml:space="preserve"> </w:t>
      </w:r>
    </w:p>
    <w:p w:rsidR="00DA1DD5" w:rsidRDefault="00DA1DD5" w:rsidP="00A23CA3">
      <w:pPr>
        <w:pStyle w:val="KeinLeerraum"/>
        <w:rPr>
          <w:rFonts w:eastAsia="Times New Roman" w:cs="Times New Roman"/>
          <w:lang w:eastAsia="de-DE"/>
        </w:rPr>
      </w:pPr>
    </w:p>
    <w:p w:rsidR="00DA1DD5" w:rsidRDefault="00DA1DD5" w:rsidP="00A23CA3">
      <w:pPr>
        <w:pStyle w:val="KeinLeerraum"/>
        <w:rPr>
          <w:rFonts w:eastAsia="Times New Roman" w:cs="Times New Roman"/>
          <w:lang w:eastAsia="de-DE"/>
        </w:rPr>
      </w:pPr>
    </w:p>
    <w:p w:rsidR="003417C0" w:rsidRDefault="00683C77" w:rsidP="00A23CA3">
      <w:pPr>
        <w:pStyle w:val="KeinLeerraum"/>
        <w:rPr>
          <w:rFonts w:eastAsia="Times New Roman" w:cs="Times New Roman"/>
          <w:lang w:eastAsia="de-DE"/>
        </w:rPr>
      </w:pPr>
      <w:r>
        <w:rPr>
          <w:rFonts w:eastAsia="Times New Roman" w:cs="Times New Roman"/>
          <w:lang w:eastAsia="de-DE"/>
        </w:rPr>
        <w:t xml:space="preserve"> </w:t>
      </w:r>
    </w:p>
    <w:p w:rsidR="003417C0" w:rsidRDefault="003417C0" w:rsidP="00A23CA3">
      <w:pPr>
        <w:pStyle w:val="KeinLeerraum"/>
        <w:rPr>
          <w:rFonts w:eastAsia="Times New Roman" w:cs="Times New Roman"/>
          <w:lang w:eastAsia="de-DE"/>
        </w:rPr>
      </w:pPr>
    </w:p>
    <w:p w:rsidR="00B35EBA" w:rsidRDefault="00771416" w:rsidP="00B35EBA">
      <w:pPr>
        <w:pStyle w:val="KeinLeerraum"/>
        <w:keepNext/>
      </w:pPr>
      <w:r>
        <w:rPr>
          <w:rFonts w:eastAsia="Times New Roman" w:cs="Times New Roman"/>
          <w:noProof/>
          <w:lang w:eastAsia="de-DE"/>
        </w:rPr>
        <w:drawing>
          <wp:inline distT="0" distB="0" distL="0" distR="0" wp14:anchorId="5CA898C2" wp14:editId="4AF93F97">
            <wp:extent cx="6645910" cy="4297612"/>
            <wp:effectExtent l="19050" t="0" r="2540" b="0"/>
            <wp:docPr id="3" name="Bild 2" descr="G:\Berlin 3.-6.9.18\Berlin  3-6.9.18\Berlin 3.9.18\0. 1 Rathäuser Verwaltungsgebäude\7. Pankow Rathaus 1901Bauj. Breite Str.   ....f\_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Berlin 3.-6.9.18\Berlin  3-6.9.18\Berlin 3.9.18\0. 1 Rathäuser Verwaltungsgebäude\7. Pankow Rathaus 1901Bauj. Breite Str.   ....f\_01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97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7C0" w:rsidRPr="00B35EBA" w:rsidRDefault="00B35EBA" w:rsidP="00B35EBA">
      <w:pPr>
        <w:pStyle w:val="Beschriftung"/>
        <w:jc w:val="center"/>
        <w:rPr>
          <w:rFonts w:ascii="Arial" w:eastAsia="Times New Roman" w:hAnsi="Arial"/>
          <w:b w:val="0"/>
          <w:color w:val="auto"/>
          <w:lang w:eastAsia="de-DE"/>
        </w:rPr>
      </w:pPr>
      <w:r w:rsidRPr="00B35EBA">
        <w:rPr>
          <w:rFonts w:ascii="Arial" w:hAnsi="Arial"/>
          <w:b w:val="0"/>
          <w:color w:val="auto"/>
        </w:rPr>
        <w:t>Treppenansicht, 1. Obergeschoß</w:t>
      </w:r>
    </w:p>
    <w:p w:rsidR="00BA4768" w:rsidRDefault="000141E3" w:rsidP="00BA4768">
      <w:pPr>
        <w:pStyle w:val="KeinLeerraum"/>
        <w:keepNext/>
        <w:rPr>
          <w:rFonts w:eastAsia="Times New Roman" w:cs="Times New Roman"/>
          <w:lang w:eastAsia="de-DE"/>
        </w:rPr>
      </w:pPr>
      <w:r>
        <w:rPr>
          <w:rFonts w:eastAsia="Times New Roman" w:cs="Times New Roman"/>
          <w:lang w:eastAsia="de-DE"/>
        </w:rPr>
        <w:t>I</w:t>
      </w:r>
      <w:r w:rsidR="00A10C17">
        <w:rPr>
          <w:rFonts w:eastAsia="Times New Roman" w:cs="Times New Roman"/>
          <w:lang w:eastAsia="de-DE"/>
        </w:rPr>
        <w:t>mponieren</w:t>
      </w:r>
      <w:r>
        <w:rPr>
          <w:rFonts w:eastAsia="Times New Roman" w:cs="Times New Roman"/>
          <w:lang w:eastAsia="de-DE"/>
        </w:rPr>
        <w:t>d ist d</w:t>
      </w:r>
      <w:r w:rsidR="00BA4768">
        <w:rPr>
          <w:rFonts w:eastAsia="Times New Roman" w:cs="Times New Roman"/>
          <w:lang w:eastAsia="de-DE"/>
        </w:rPr>
        <w:t>ie einladend</w:t>
      </w:r>
      <w:r>
        <w:rPr>
          <w:rFonts w:eastAsia="Times New Roman" w:cs="Times New Roman"/>
          <w:lang w:eastAsia="de-DE"/>
        </w:rPr>
        <w:t xml:space="preserve"> gestaltete Innent</w:t>
      </w:r>
      <w:r w:rsidR="00BA4768">
        <w:rPr>
          <w:rFonts w:eastAsia="Times New Roman" w:cs="Times New Roman"/>
          <w:lang w:eastAsia="de-DE"/>
        </w:rPr>
        <w:t xml:space="preserve">reppe </w:t>
      </w:r>
      <w:r>
        <w:rPr>
          <w:rFonts w:eastAsia="Times New Roman" w:cs="Times New Roman"/>
          <w:lang w:eastAsia="de-DE"/>
        </w:rPr>
        <w:t xml:space="preserve">zum Vestibül. </w:t>
      </w:r>
      <w:r w:rsidR="00E9706F">
        <w:rPr>
          <w:rFonts w:eastAsia="Times New Roman" w:cs="Times New Roman"/>
          <w:lang w:eastAsia="de-DE"/>
        </w:rPr>
        <w:t>Die Pfeiler zeigen ver</w:t>
      </w:r>
      <w:r>
        <w:rPr>
          <w:rFonts w:eastAsia="Times New Roman" w:cs="Times New Roman"/>
          <w:lang w:eastAsia="de-DE"/>
        </w:rPr>
        <w:t>gold</w:t>
      </w:r>
      <w:r w:rsidR="00E9706F">
        <w:rPr>
          <w:rFonts w:eastAsia="Times New Roman" w:cs="Times New Roman"/>
          <w:lang w:eastAsia="de-DE"/>
        </w:rPr>
        <w:t xml:space="preserve">ete Ornamente </w:t>
      </w:r>
      <w:r>
        <w:rPr>
          <w:rFonts w:eastAsia="Times New Roman" w:cs="Times New Roman"/>
          <w:lang w:eastAsia="de-DE"/>
        </w:rPr>
        <w:t xml:space="preserve"> </w:t>
      </w:r>
      <w:r w:rsidR="00E9706F">
        <w:rPr>
          <w:rFonts w:eastAsia="Times New Roman" w:cs="Times New Roman"/>
          <w:lang w:eastAsia="de-DE"/>
        </w:rPr>
        <w:t>ähnlich wie die Pilaster in der Eingangshalle</w:t>
      </w:r>
      <w:r>
        <w:rPr>
          <w:rFonts w:eastAsia="Times New Roman" w:cs="Times New Roman"/>
          <w:lang w:eastAsia="de-DE"/>
        </w:rPr>
        <w:t xml:space="preserve">. </w:t>
      </w:r>
      <w:r w:rsidR="00BA4768">
        <w:rPr>
          <w:rFonts w:eastAsia="Times New Roman" w:cs="Times New Roman"/>
          <w:lang w:eastAsia="de-DE"/>
        </w:rPr>
        <w:t>Hinter dem ersten Treppenarm befindet sich das Zwischenp</w:t>
      </w:r>
      <w:r w:rsidR="00BA4768">
        <w:rPr>
          <w:rFonts w:eastAsia="Times New Roman" w:cs="Times New Roman"/>
          <w:lang w:eastAsia="de-DE"/>
        </w:rPr>
        <w:t>o</w:t>
      </w:r>
      <w:r w:rsidR="00BA4768">
        <w:rPr>
          <w:rFonts w:eastAsia="Times New Roman" w:cs="Times New Roman"/>
          <w:lang w:eastAsia="de-DE"/>
        </w:rPr>
        <w:t xml:space="preserve">dest, von dem entgegengesetzt gerichtet die beiden Seitenflügel des Obergeschosses erreicht werden können.  </w:t>
      </w:r>
    </w:p>
    <w:p w:rsidR="00B2169B" w:rsidRDefault="00B2169B" w:rsidP="00BA4768">
      <w:pPr>
        <w:pStyle w:val="KeinLeerraum"/>
        <w:keepNext/>
        <w:rPr>
          <w:rFonts w:eastAsia="Times New Roman" w:cs="Times New Roman"/>
          <w:lang w:eastAsia="de-DE"/>
        </w:rPr>
      </w:pPr>
    </w:p>
    <w:p w:rsidR="0064534D" w:rsidRPr="00DF3539" w:rsidRDefault="0064534D" w:rsidP="0064534D">
      <w:pPr>
        <w:pStyle w:val="KeinLeerraum"/>
        <w:rPr>
          <w:sz w:val="23"/>
          <w:szCs w:val="23"/>
        </w:rPr>
      </w:pPr>
      <w:r w:rsidRPr="00DF3539">
        <w:rPr>
          <w:sz w:val="23"/>
          <w:szCs w:val="23"/>
          <w:lang w:eastAsia="de-DE"/>
        </w:rPr>
        <w:t>Architekt:</w:t>
      </w:r>
      <w:r w:rsidRPr="00DF3539">
        <w:rPr>
          <w:sz w:val="23"/>
          <w:szCs w:val="23"/>
          <w:lang w:eastAsia="de-DE"/>
        </w:rPr>
        <w:tab/>
      </w:r>
      <w:r w:rsidRPr="00DF3539">
        <w:rPr>
          <w:sz w:val="23"/>
          <w:szCs w:val="23"/>
          <w:lang w:eastAsia="de-DE"/>
        </w:rPr>
        <w:tab/>
      </w:r>
      <w:r>
        <w:rPr>
          <w:sz w:val="23"/>
          <w:szCs w:val="23"/>
        </w:rPr>
        <w:t xml:space="preserve">Wilhelm </w:t>
      </w:r>
      <w:proofErr w:type="spellStart"/>
      <w:r>
        <w:rPr>
          <w:sz w:val="23"/>
          <w:szCs w:val="23"/>
        </w:rPr>
        <w:t>Johow</w:t>
      </w:r>
      <w:proofErr w:type="spellEnd"/>
    </w:p>
    <w:p w:rsidR="0064534D" w:rsidRPr="00DF3539" w:rsidRDefault="0064534D" w:rsidP="0064534D">
      <w:pPr>
        <w:pStyle w:val="KeinLeerraum"/>
        <w:rPr>
          <w:sz w:val="23"/>
          <w:szCs w:val="23"/>
          <w:lang w:eastAsia="de-DE"/>
        </w:rPr>
      </w:pPr>
      <w:r w:rsidRPr="00DF3539">
        <w:rPr>
          <w:sz w:val="23"/>
          <w:szCs w:val="23"/>
        </w:rPr>
        <w:t>Baukosten:</w:t>
      </w:r>
      <w:r w:rsidRPr="00DF3539">
        <w:rPr>
          <w:sz w:val="23"/>
          <w:szCs w:val="23"/>
        </w:rPr>
        <w:tab/>
      </w:r>
      <w:r w:rsidRPr="00DF3539">
        <w:rPr>
          <w:sz w:val="23"/>
          <w:szCs w:val="23"/>
        </w:rPr>
        <w:tab/>
      </w:r>
      <w:r w:rsidR="0059708F">
        <w:rPr>
          <w:sz w:val="23"/>
          <w:szCs w:val="23"/>
        </w:rPr>
        <w:t xml:space="preserve">396 </w:t>
      </w:r>
      <w:r w:rsidR="00520367">
        <w:rPr>
          <w:sz w:val="23"/>
          <w:szCs w:val="23"/>
        </w:rPr>
        <w:t>664</w:t>
      </w:r>
      <w:r w:rsidR="003342EB">
        <w:rPr>
          <w:sz w:val="23"/>
          <w:szCs w:val="23"/>
        </w:rPr>
        <w:t xml:space="preserve"> Mark</w:t>
      </w:r>
      <w:r w:rsidR="00134CB0">
        <w:rPr>
          <w:sz w:val="23"/>
          <w:szCs w:val="23"/>
        </w:rPr>
        <w:t xml:space="preserve"> (heutiger Währung: ~ 2 514 850 €)</w:t>
      </w:r>
    </w:p>
    <w:p w:rsidR="0064534D" w:rsidRPr="00DF3539" w:rsidRDefault="0064534D" w:rsidP="0064534D">
      <w:pPr>
        <w:pStyle w:val="KeinLeerraum"/>
        <w:rPr>
          <w:sz w:val="23"/>
          <w:szCs w:val="23"/>
          <w:lang w:eastAsia="de-DE"/>
        </w:rPr>
      </w:pPr>
      <w:r w:rsidRPr="00DF3539">
        <w:rPr>
          <w:sz w:val="23"/>
          <w:szCs w:val="23"/>
          <w:lang w:eastAsia="de-DE"/>
        </w:rPr>
        <w:t>Bauzeit:</w:t>
      </w:r>
      <w:r w:rsidRPr="00DF3539">
        <w:rPr>
          <w:sz w:val="23"/>
          <w:szCs w:val="23"/>
          <w:lang w:eastAsia="de-DE"/>
        </w:rPr>
        <w:tab/>
      </w:r>
      <w:r w:rsidRPr="00DF3539">
        <w:rPr>
          <w:sz w:val="23"/>
          <w:szCs w:val="23"/>
          <w:lang w:eastAsia="de-DE"/>
        </w:rPr>
        <w:tab/>
        <w:t xml:space="preserve">Rathaus </w:t>
      </w:r>
      <w:r>
        <w:rPr>
          <w:sz w:val="23"/>
          <w:szCs w:val="23"/>
          <w:lang w:eastAsia="de-DE"/>
        </w:rPr>
        <w:t xml:space="preserve">1901-1903 / zweiter Bauabschnitt 1928/1929 </w:t>
      </w:r>
    </w:p>
    <w:p w:rsidR="0064534D" w:rsidRPr="00DF3539" w:rsidRDefault="0064534D" w:rsidP="0064534D">
      <w:pPr>
        <w:pStyle w:val="KeinLeerraum"/>
        <w:rPr>
          <w:sz w:val="23"/>
          <w:szCs w:val="23"/>
          <w:lang w:eastAsia="de-DE"/>
        </w:rPr>
      </w:pPr>
      <w:r w:rsidRPr="00DF3539">
        <w:rPr>
          <w:sz w:val="23"/>
          <w:szCs w:val="23"/>
          <w:lang w:eastAsia="de-DE"/>
        </w:rPr>
        <w:t>Geschoßhöhe</w:t>
      </w:r>
      <w:r w:rsidR="002F63FF">
        <w:rPr>
          <w:sz w:val="23"/>
          <w:szCs w:val="23"/>
          <w:lang w:eastAsia="de-DE"/>
        </w:rPr>
        <w:t>n</w:t>
      </w:r>
      <w:r w:rsidRPr="00DF3539">
        <w:rPr>
          <w:sz w:val="23"/>
          <w:szCs w:val="23"/>
          <w:lang w:eastAsia="de-DE"/>
        </w:rPr>
        <w:t>:</w:t>
      </w:r>
      <w:r w:rsidRPr="00DF3539">
        <w:rPr>
          <w:sz w:val="23"/>
          <w:szCs w:val="23"/>
          <w:lang w:eastAsia="de-DE"/>
        </w:rPr>
        <w:tab/>
      </w:r>
      <w:r w:rsidR="003342EB">
        <w:rPr>
          <w:sz w:val="23"/>
          <w:szCs w:val="23"/>
          <w:lang w:eastAsia="de-DE"/>
        </w:rPr>
        <w:t>445 cm</w:t>
      </w:r>
    </w:p>
    <w:p w:rsidR="0064534D" w:rsidRPr="00DF3539" w:rsidRDefault="0064534D" w:rsidP="0064534D">
      <w:pPr>
        <w:pStyle w:val="KeinLeerraum"/>
        <w:rPr>
          <w:sz w:val="23"/>
          <w:szCs w:val="23"/>
          <w:lang w:eastAsia="de-DE"/>
        </w:rPr>
      </w:pPr>
      <w:r w:rsidRPr="00DF3539">
        <w:rPr>
          <w:sz w:val="23"/>
          <w:szCs w:val="23"/>
          <w:lang w:eastAsia="de-DE"/>
        </w:rPr>
        <w:t>Treppe:</w:t>
      </w:r>
      <w:r w:rsidRPr="00DF3539">
        <w:rPr>
          <w:sz w:val="23"/>
          <w:szCs w:val="23"/>
          <w:lang w:eastAsia="de-DE"/>
        </w:rPr>
        <w:tab/>
      </w:r>
      <w:r w:rsidRPr="00DF3539">
        <w:rPr>
          <w:sz w:val="23"/>
          <w:szCs w:val="23"/>
          <w:lang w:eastAsia="de-DE"/>
        </w:rPr>
        <w:tab/>
        <w:t>Unterkonstruktion</w:t>
      </w:r>
      <w:r w:rsidR="003342EB">
        <w:rPr>
          <w:sz w:val="23"/>
          <w:szCs w:val="23"/>
          <w:lang w:eastAsia="de-DE"/>
        </w:rPr>
        <w:t>, Beton</w:t>
      </w:r>
      <w:r w:rsidRPr="00DF3539">
        <w:rPr>
          <w:sz w:val="23"/>
          <w:szCs w:val="23"/>
          <w:lang w:eastAsia="de-DE"/>
        </w:rPr>
        <w:t xml:space="preserve">                             </w:t>
      </w:r>
    </w:p>
    <w:p w:rsidR="0064534D" w:rsidRPr="00DF3539" w:rsidRDefault="0064534D" w:rsidP="0064534D">
      <w:pPr>
        <w:pStyle w:val="KeinLeerraum"/>
        <w:rPr>
          <w:sz w:val="23"/>
          <w:szCs w:val="23"/>
          <w:lang w:eastAsia="de-DE"/>
        </w:rPr>
      </w:pPr>
      <w:r w:rsidRPr="00DF3539">
        <w:rPr>
          <w:sz w:val="23"/>
          <w:szCs w:val="23"/>
          <w:lang w:eastAsia="de-DE"/>
        </w:rPr>
        <w:t>Laufbreite:</w:t>
      </w:r>
      <w:r w:rsidR="003342EB">
        <w:rPr>
          <w:sz w:val="23"/>
          <w:szCs w:val="23"/>
          <w:lang w:eastAsia="de-DE"/>
        </w:rPr>
        <w:tab/>
      </w:r>
      <w:r w:rsidR="003342EB">
        <w:rPr>
          <w:sz w:val="23"/>
          <w:szCs w:val="23"/>
          <w:lang w:eastAsia="de-DE"/>
        </w:rPr>
        <w:tab/>
        <w:t>Antrittsarm 255</w:t>
      </w:r>
      <w:r w:rsidRPr="00DF3539">
        <w:rPr>
          <w:sz w:val="23"/>
          <w:szCs w:val="23"/>
          <w:lang w:eastAsia="de-DE"/>
        </w:rPr>
        <w:t xml:space="preserve"> cm</w:t>
      </w:r>
      <w:r w:rsidR="003342EB">
        <w:rPr>
          <w:sz w:val="23"/>
          <w:szCs w:val="23"/>
          <w:lang w:eastAsia="de-DE"/>
        </w:rPr>
        <w:t>, Austrittsarme 165 cm</w:t>
      </w:r>
    </w:p>
    <w:p w:rsidR="0064534D" w:rsidRDefault="0064534D" w:rsidP="0064534D">
      <w:pPr>
        <w:pStyle w:val="KeinLeerraum"/>
        <w:rPr>
          <w:sz w:val="23"/>
          <w:szCs w:val="23"/>
          <w:lang w:eastAsia="de-DE"/>
        </w:rPr>
      </w:pPr>
      <w:r w:rsidRPr="00DF3539">
        <w:rPr>
          <w:sz w:val="23"/>
          <w:szCs w:val="23"/>
          <w:lang w:eastAsia="de-DE"/>
        </w:rPr>
        <w:t>Stufen:</w:t>
      </w:r>
      <w:r w:rsidRPr="00DF3539">
        <w:rPr>
          <w:sz w:val="23"/>
          <w:szCs w:val="23"/>
          <w:lang w:eastAsia="de-DE"/>
        </w:rPr>
        <w:tab/>
      </w:r>
      <w:r w:rsidRPr="00DF3539">
        <w:rPr>
          <w:sz w:val="23"/>
          <w:szCs w:val="23"/>
          <w:lang w:eastAsia="de-DE"/>
        </w:rPr>
        <w:tab/>
      </w:r>
      <w:r w:rsidRPr="00DF3539">
        <w:rPr>
          <w:sz w:val="23"/>
          <w:szCs w:val="23"/>
          <w:lang w:eastAsia="de-DE"/>
        </w:rPr>
        <w:tab/>
      </w:r>
      <w:r w:rsidR="003342EB">
        <w:rPr>
          <w:sz w:val="23"/>
          <w:szCs w:val="23"/>
          <w:lang w:eastAsia="de-DE"/>
        </w:rPr>
        <w:t>Antrittsarm 7,  Austrittsarme 20</w:t>
      </w:r>
    </w:p>
    <w:p w:rsidR="00BD1080" w:rsidRPr="00DF3539" w:rsidRDefault="00BD1080" w:rsidP="00BD1080">
      <w:pPr>
        <w:pStyle w:val="KeinLeerraum"/>
        <w:rPr>
          <w:sz w:val="23"/>
          <w:szCs w:val="23"/>
          <w:lang w:eastAsia="de-DE"/>
        </w:rPr>
      </w:pPr>
      <w:r>
        <w:rPr>
          <w:sz w:val="23"/>
          <w:szCs w:val="23"/>
          <w:lang w:eastAsia="de-DE"/>
        </w:rPr>
        <w:t>Stufenproviel:</w:t>
      </w:r>
      <w:r>
        <w:rPr>
          <w:sz w:val="23"/>
          <w:szCs w:val="23"/>
          <w:lang w:eastAsia="de-DE"/>
        </w:rPr>
        <w:tab/>
      </w:r>
      <w:r>
        <w:rPr>
          <w:sz w:val="23"/>
          <w:szCs w:val="23"/>
          <w:lang w:eastAsia="de-DE"/>
        </w:rPr>
        <w:tab/>
        <w:t xml:space="preserve">Wulst mit Riemchen 1,3 x 1,3 cm darunter </w:t>
      </w:r>
    </w:p>
    <w:p w:rsidR="00BD1080" w:rsidRPr="00DF3539" w:rsidRDefault="00BD1080" w:rsidP="00BD1080">
      <w:pPr>
        <w:pStyle w:val="KeinLeerraum"/>
        <w:rPr>
          <w:sz w:val="23"/>
          <w:szCs w:val="23"/>
          <w:lang w:eastAsia="de-DE"/>
        </w:rPr>
      </w:pPr>
      <w:r>
        <w:rPr>
          <w:sz w:val="23"/>
          <w:szCs w:val="23"/>
          <w:lang w:eastAsia="de-DE"/>
        </w:rPr>
        <w:t>Material:</w:t>
      </w:r>
      <w:r>
        <w:rPr>
          <w:sz w:val="23"/>
          <w:szCs w:val="23"/>
          <w:lang w:eastAsia="de-DE"/>
        </w:rPr>
        <w:tab/>
      </w:r>
      <w:r>
        <w:rPr>
          <w:sz w:val="23"/>
          <w:szCs w:val="23"/>
          <w:lang w:eastAsia="de-DE"/>
        </w:rPr>
        <w:tab/>
        <w:t>Marmor</w:t>
      </w:r>
      <w:r w:rsidRPr="00DF3539">
        <w:rPr>
          <w:sz w:val="23"/>
          <w:szCs w:val="23"/>
          <w:lang w:eastAsia="de-DE"/>
        </w:rPr>
        <w:t xml:space="preserve"> </w:t>
      </w:r>
      <w:r>
        <w:rPr>
          <w:sz w:val="23"/>
          <w:szCs w:val="23"/>
          <w:lang w:eastAsia="de-DE"/>
        </w:rPr>
        <w:t>4</w:t>
      </w:r>
      <w:r w:rsidRPr="00DF3539">
        <w:rPr>
          <w:sz w:val="23"/>
          <w:szCs w:val="23"/>
          <w:lang w:eastAsia="de-DE"/>
        </w:rPr>
        <w:t xml:space="preserve"> cm</w:t>
      </w:r>
      <w:r>
        <w:rPr>
          <w:sz w:val="23"/>
          <w:szCs w:val="23"/>
          <w:lang w:eastAsia="de-DE"/>
        </w:rPr>
        <w:t xml:space="preserve">, nachträglich mit Linoleum belegt, Vorderkante Aluminiumschien  </w:t>
      </w:r>
    </w:p>
    <w:p w:rsidR="0064534D" w:rsidRPr="00DF3539" w:rsidRDefault="00BD1080" w:rsidP="0064534D">
      <w:pPr>
        <w:pStyle w:val="KeinLeerraum"/>
        <w:rPr>
          <w:sz w:val="23"/>
          <w:szCs w:val="23"/>
          <w:lang w:eastAsia="de-DE"/>
        </w:rPr>
      </w:pPr>
      <w:r>
        <w:rPr>
          <w:rFonts w:eastAsia="Times New Roman" w:cs="Times New Roman"/>
          <w:noProof/>
          <w:lang w:eastAsia="de-DE"/>
        </w:rPr>
        <w:drawing>
          <wp:anchor distT="0" distB="0" distL="114300" distR="114300" simplePos="0" relativeHeight="251668480" behindDoc="1" locked="0" layoutInCell="1" allowOverlap="1" wp14:anchorId="3E82BCD1" wp14:editId="38926748">
            <wp:simplePos x="0" y="0"/>
            <wp:positionH relativeFrom="column">
              <wp:posOffset>2882265</wp:posOffset>
            </wp:positionH>
            <wp:positionV relativeFrom="paragraph">
              <wp:posOffset>113030</wp:posOffset>
            </wp:positionV>
            <wp:extent cx="3623945" cy="2408555"/>
            <wp:effectExtent l="0" t="0" r="0" b="0"/>
            <wp:wrapTight wrapText="bothSides">
              <wp:wrapPolygon edited="0">
                <wp:start x="0" y="0"/>
                <wp:lineTo x="0" y="21355"/>
                <wp:lineTo x="21460" y="21355"/>
                <wp:lineTo x="21460" y="0"/>
                <wp:lineTo x="0" y="0"/>
              </wp:wrapPolygon>
            </wp:wrapTight>
            <wp:docPr id="7" name="Grafik 7" descr="C:\Users\Wolfgang\Desktop\Berlin 3.-6.9.18\Berlin  3-6.9.18\Berlin 3.9.18\0. 1 Rathäuser Verwaltungsgebäude\7. Pankow Rathaus 1901 Bauj.   ff   zue\0 1 6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lfgang\Desktop\Berlin 3.-6.9.18\Berlin  3-6.9.18\Berlin 3.9.18\0. 1 Rathäuser Verwaltungsgebäude\7. Pankow Rathaus 1901 Bauj.   ff   zue\0 1 65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945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534D" w:rsidRPr="00DF3539">
        <w:rPr>
          <w:sz w:val="23"/>
          <w:szCs w:val="23"/>
          <w:lang w:eastAsia="de-DE"/>
        </w:rPr>
        <w:t>Steigung:</w:t>
      </w:r>
      <w:r w:rsidR="0064534D" w:rsidRPr="00DF3539">
        <w:rPr>
          <w:sz w:val="23"/>
          <w:szCs w:val="23"/>
          <w:lang w:eastAsia="de-DE"/>
        </w:rPr>
        <w:tab/>
      </w:r>
      <w:r w:rsidR="0064534D" w:rsidRPr="00DF3539">
        <w:rPr>
          <w:sz w:val="23"/>
          <w:szCs w:val="23"/>
          <w:lang w:eastAsia="de-DE"/>
        </w:rPr>
        <w:tab/>
        <w:t>16,5 cm</w:t>
      </w:r>
    </w:p>
    <w:p w:rsidR="0064534D" w:rsidRPr="00DF3539" w:rsidRDefault="003342EB" w:rsidP="0064534D">
      <w:pPr>
        <w:pStyle w:val="KeinLeerraum"/>
        <w:rPr>
          <w:sz w:val="23"/>
          <w:szCs w:val="23"/>
          <w:lang w:eastAsia="de-DE"/>
        </w:rPr>
      </w:pPr>
      <w:r>
        <w:rPr>
          <w:sz w:val="23"/>
          <w:szCs w:val="23"/>
          <w:lang w:eastAsia="de-DE"/>
        </w:rPr>
        <w:t>Auftritt:</w:t>
      </w:r>
      <w:r>
        <w:rPr>
          <w:sz w:val="23"/>
          <w:szCs w:val="23"/>
          <w:lang w:eastAsia="de-DE"/>
        </w:rPr>
        <w:tab/>
      </w:r>
      <w:r>
        <w:rPr>
          <w:sz w:val="23"/>
          <w:szCs w:val="23"/>
          <w:lang w:eastAsia="de-DE"/>
        </w:rPr>
        <w:tab/>
        <w:t>3</w:t>
      </w:r>
      <w:r w:rsidR="005B0600">
        <w:rPr>
          <w:sz w:val="23"/>
          <w:szCs w:val="23"/>
          <w:lang w:eastAsia="de-DE"/>
        </w:rPr>
        <w:t>0</w:t>
      </w:r>
      <w:r w:rsidR="0064534D" w:rsidRPr="00DF3539">
        <w:rPr>
          <w:sz w:val="23"/>
          <w:szCs w:val="23"/>
          <w:lang w:eastAsia="de-DE"/>
        </w:rPr>
        <w:t xml:space="preserve"> cm</w:t>
      </w:r>
    </w:p>
    <w:p w:rsidR="0064534D" w:rsidRDefault="0064534D" w:rsidP="0064534D">
      <w:pPr>
        <w:pStyle w:val="KeinLeerraum"/>
        <w:rPr>
          <w:sz w:val="23"/>
          <w:szCs w:val="23"/>
          <w:lang w:eastAsia="de-DE"/>
        </w:rPr>
      </w:pPr>
      <w:r w:rsidRPr="00DF3539">
        <w:rPr>
          <w:sz w:val="23"/>
          <w:szCs w:val="23"/>
          <w:lang w:eastAsia="de-DE"/>
        </w:rPr>
        <w:t>Untertritt:</w:t>
      </w:r>
      <w:r w:rsidRPr="00DF3539">
        <w:rPr>
          <w:sz w:val="23"/>
          <w:szCs w:val="23"/>
          <w:lang w:eastAsia="de-DE"/>
        </w:rPr>
        <w:tab/>
      </w:r>
      <w:r w:rsidRPr="00DF3539">
        <w:rPr>
          <w:sz w:val="23"/>
          <w:szCs w:val="23"/>
          <w:lang w:eastAsia="de-DE"/>
        </w:rPr>
        <w:tab/>
      </w:r>
      <w:r w:rsidR="005B0600">
        <w:rPr>
          <w:sz w:val="23"/>
          <w:szCs w:val="23"/>
          <w:lang w:eastAsia="de-DE"/>
        </w:rPr>
        <w:t>3</w:t>
      </w:r>
      <w:r w:rsidRPr="00DF3539">
        <w:rPr>
          <w:sz w:val="23"/>
          <w:szCs w:val="23"/>
          <w:lang w:eastAsia="de-DE"/>
        </w:rPr>
        <w:t>,5 cm</w:t>
      </w:r>
    </w:p>
    <w:p w:rsidR="0064534D" w:rsidRPr="00DF3539" w:rsidRDefault="0064534D" w:rsidP="0064534D">
      <w:pPr>
        <w:pStyle w:val="KeinLeerraum"/>
        <w:rPr>
          <w:sz w:val="23"/>
          <w:szCs w:val="23"/>
          <w:lang w:eastAsia="de-DE"/>
        </w:rPr>
      </w:pPr>
      <w:r w:rsidRPr="00DF3539">
        <w:rPr>
          <w:sz w:val="23"/>
          <w:szCs w:val="23"/>
          <w:lang w:eastAsia="de-DE"/>
        </w:rPr>
        <w:t>Wangen:</w:t>
      </w:r>
      <w:r w:rsidRPr="00DF3539">
        <w:rPr>
          <w:sz w:val="23"/>
          <w:szCs w:val="23"/>
          <w:lang w:eastAsia="de-DE"/>
        </w:rPr>
        <w:tab/>
      </w:r>
      <w:r w:rsidRPr="00DF3539">
        <w:rPr>
          <w:sz w:val="23"/>
          <w:szCs w:val="23"/>
          <w:lang w:eastAsia="de-DE"/>
        </w:rPr>
        <w:tab/>
      </w:r>
      <w:r w:rsidR="0001797F">
        <w:rPr>
          <w:sz w:val="23"/>
          <w:szCs w:val="23"/>
          <w:lang w:eastAsia="de-DE"/>
        </w:rPr>
        <w:t>Marmor</w:t>
      </w:r>
    </w:p>
    <w:p w:rsidR="0064534D" w:rsidRPr="00DF3539" w:rsidRDefault="0064534D" w:rsidP="0064534D">
      <w:pPr>
        <w:pStyle w:val="KeinLeerraum"/>
        <w:rPr>
          <w:sz w:val="23"/>
          <w:szCs w:val="23"/>
          <w:lang w:eastAsia="de-DE"/>
        </w:rPr>
      </w:pPr>
      <w:r w:rsidRPr="00DF3539">
        <w:rPr>
          <w:sz w:val="23"/>
          <w:szCs w:val="23"/>
          <w:lang w:eastAsia="de-DE"/>
        </w:rPr>
        <w:t>Baluster:</w:t>
      </w:r>
      <w:r w:rsidRPr="00DF3539">
        <w:rPr>
          <w:sz w:val="23"/>
          <w:szCs w:val="23"/>
          <w:lang w:eastAsia="de-DE"/>
        </w:rPr>
        <w:tab/>
      </w:r>
      <w:r w:rsidRPr="00DF3539">
        <w:rPr>
          <w:sz w:val="23"/>
          <w:szCs w:val="23"/>
          <w:lang w:eastAsia="de-DE"/>
        </w:rPr>
        <w:tab/>
      </w:r>
      <w:r w:rsidR="0001797F">
        <w:rPr>
          <w:sz w:val="23"/>
          <w:szCs w:val="23"/>
          <w:lang w:eastAsia="de-DE"/>
        </w:rPr>
        <w:t xml:space="preserve">Marmor 10/10 </w:t>
      </w:r>
      <w:r w:rsidR="00BD1080">
        <w:rPr>
          <w:sz w:val="23"/>
          <w:szCs w:val="23"/>
          <w:lang w:eastAsia="de-DE"/>
        </w:rPr>
        <w:t xml:space="preserve">cm </w:t>
      </w:r>
    </w:p>
    <w:p w:rsidR="0064534D" w:rsidRPr="00DF3539" w:rsidRDefault="0064534D" w:rsidP="0064534D">
      <w:pPr>
        <w:pStyle w:val="KeinLeerraum"/>
        <w:rPr>
          <w:sz w:val="23"/>
          <w:szCs w:val="23"/>
          <w:lang w:eastAsia="de-DE"/>
        </w:rPr>
      </w:pPr>
      <w:r w:rsidRPr="00DF3539">
        <w:rPr>
          <w:sz w:val="23"/>
          <w:szCs w:val="23"/>
          <w:lang w:eastAsia="de-DE"/>
        </w:rPr>
        <w:t>Handlauf:</w:t>
      </w:r>
      <w:r w:rsidRPr="00DF3539">
        <w:rPr>
          <w:sz w:val="23"/>
          <w:szCs w:val="23"/>
          <w:lang w:eastAsia="de-DE"/>
        </w:rPr>
        <w:tab/>
      </w:r>
      <w:r w:rsidRPr="00DF3539">
        <w:rPr>
          <w:sz w:val="23"/>
          <w:szCs w:val="23"/>
          <w:lang w:eastAsia="de-DE"/>
        </w:rPr>
        <w:tab/>
      </w:r>
      <w:r w:rsidR="0001797F">
        <w:rPr>
          <w:sz w:val="23"/>
          <w:szCs w:val="23"/>
          <w:lang w:eastAsia="de-DE"/>
        </w:rPr>
        <w:t>Marmor</w:t>
      </w:r>
      <w:r w:rsidRPr="00DF3539">
        <w:rPr>
          <w:sz w:val="23"/>
          <w:szCs w:val="23"/>
          <w:lang w:eastAsia="de-DE"/>
        </w:rPr>
        <w:t xml:space="preserve"> 2</w:t>
      </w:r>
      <w:r w:rsidR="0001797F">
        <w:rPr>
          <w:sz w:val="23"/>
          <w:szCs w:val="23"/>
          <w:lang w:eastAsia="de-DE"/>
        </w:rPr>
        <w:t>3</w:t>
      </w:r>
      <w:r w:rsidR="00BD1080">
        <w:rPr>
          <w:sz w:val="23"/>
          <w:szCs w:val="23"/>
          <w:lang w:eastAsia="de-DE"/>
        </w:rPr>
        <w:t>/14</w:t>
      </w:r>
      <w:r w:rsidRPr="00DF3539">
        <w:rPr>
          <w:sz w:val="23"/>
          <w:szCs w:val="23"/>
          <w:lang w:eastAsia="de-DE"/>
        </w:rPr>
        <w:t xml:space="preserve"> cm </w:t>
      </w:r>
      <w:r w:rsidR="006B3369">
        <w:rPr>
          <w:sz w:val="23"/>
          <w:szCs w:val="23"/>
          <w:lang w:eastAsia="de-DE"/>
        </w:rPr>
        <w:t xml:space="preserve"> </w:t>
      </w:r>
    </w:p>
    <w:p w:rsidR="00B2169B" w:rsidRDefault="0001797F" w:rsidP="0064534D">
      <w:pPr>
        <w:pStyle w:val="KeinLeerraum"/>
        <w:keepNext/>
        <w:rPr>
          <w:rFonts w:eastAsia="Times New Roman" w:cs="Times New Roman"/>
          <w:lang w:eastAsia="de-DE"/>
        </w:rPr>
      </w:pPr>
      <w:r>
        <w:rPr>
          <w:sz w:val="23"/>
          <w:szCs w:val="23"/>
          <w:lang w:eastAsia="de-DE"/>
        </w:rPr>
        <w:t>Antrittspfosten</w:t>
      </w:r>
      <w:r w:rsidR="0064534D" w:rsidRPr="00DF3539">
        <w:rPr>
          <w:sz w:val="23"/>
          <w:szCs w:val="23"/>
          <w:lang w:eastAsia="de-DE"/>
        </w:rPr>
        <w:t>:</w:t>
      </w:r>
      <w:r>
        <w:rPr>
          <w:sz w:val="23"/>
          <w:szCs w:val="23"/>
          <w:lang w:eastAsia="de-DE"/>
        </w:rPr>
        <w:tab/>
      </w:r>
      <w:r>
        <w:rPr>
          <w:rFonts w:cs="Times New Roman"/>
          <w:sz w:val="23"/>
          <w:szCs w:val="23"/>
          <w:lang w:eastAsia="de-DE"/>
        </w:rPr>
        <w:t>Ø</w:t>
      </w:r>
      <w:r>
        <w:rPr>
          <w:sz w:val="23"/>
          <w:szCs w:val="23"/>
          <w:lang w:eastAsia="de-DE"/>
        </w:rPr>
        <w:t xml:space="preserve"> 34 cm im Schaft</w:t>
      </w:r>
    </w:p>
    <w:p w:rsidR="00BA4768" w:rsidRDefault="00BA4768" w:rsidP="00A23CA3">
      <w:pPr>
        <w:pStyle w:val="KeinLeerraum"/>
        <w:rPr>
          <w:rFonts w:eastAsia="Times New Roman" w:cs="Times New Roman"/>
          <w:lang w:eastAsia="de-DE"/>
        </w:rPr>
      </w:pPr>
    </w:p>
    <w:p w:rsidR="00BA4768" w:rsidRDefault="00BA4768" w:rsidP="00A23CA3">
      <w:pPr>
        <w:pStyle w:val="KeinLeerraum"/>
        <w:rPr>
          <w:rFonts w:eastAsia="Times New Roman" w:cs="Times New Roman"/>
          <w:lang w:eastAsia="de-DE"/>
        </w:rPr>
      </w:pPr>
    </w:p>
    <w:p w:rsidR="00BA4768" w:rsidRDefault="00BA4768" w:rsidP="00A23CA3">
      <w:pPr>
        <w:pStyle w:val="KeinLeerraum"/>
        <w:rPr>
          <w:rFonts w:eastAsia="Times New Roman" w:cs="Times New Roman"/>
          <w:lang w:eastAsia="de-DE"/>
        </w:rPr>
      </w:pPr>
    </w:p>
    <w:p w:rsidR="00BA4768" w:rsidRDefault="00BA4768" w:rsidP="00A23CA3">
      <w:pPr>
        <w:pStyle w:val="KeinLeerraum"/>
        <w:rPr>
          <w:rFonts w:eastAsia="Times New Roman" w:cs="Times New Roman"/>
          <w:lang w:eastAsia="de-DE"/>
        </w:rPr>
      </w:pPr>
    </w:p>
    <w:p w:rsidR="00BA4768" w:rsidRDefault="00BA4768" w:rsidP="00A23CA3">
      <w:pPr>
        <w:pStyle w:val="KeinLeerraum"/>
        <w:rPr>
          <w:rFonts w:eastAsia="Times New Roman" w:cs="Times New Roman"/>
          <w:lang w:eastAsia="de-DE"/>
        </w:rPr>
      </w:pPr>
    </w:p>
    <w:p w:rsidR="00BA4768" w:rsidRDefault="00BA4768" w:rsidP="00A23CA3">
      <w:pPr>
        <w:pStyle w:val="KeinLeerraum"/>
        <w:rPr>
          <w:rFonts w:eastAsia="Times New Roman" w:cs="Times New Roman"/>
          <w:lang w:eastAsia="de-DE"/>
        </w:rPr>
      </w:pPr>
    </w:p>
    <w:p w:rsidR="00BA4768" w:rsidRDefault="00BD1080" w:rsidP="00A23CA3">
      <w:pPr>
        <w:pStyle w:val="KeinLeerraum"/>
        <w:rPr>
          <w:rFonts w:eastAsia="Times New Roman" w:cs="Times New Roman"/>
          <w:lang w:eastAsia="de-DE"/>
        </w:rPr>
      </w:pPr>
      <w:r>
        <w:rPr>
          <w:noProof/>
        </w:rPr>
        <w:pict>
          <v:shape id="_x0000_s1030" type="#_x0000_t202" style="position:absolute;margin-left:4.7pt;margin-top:.8pt;width:214.6pt;height:15pt;z-index:251670528;mso-position-horizontal-relative:text;mso-position-vertical-relative:text" wrapcoords="-57 0 -57 20800 21600 20800 21600 0 -57 0" stroked="f">
            <v:textbox inset="0,0,0,0">
              <w:txbxContent>
                <w:p w:rsidR="00BD1080" w:rsidRPr="00BD1080" w:rsidRDefault="00BD1080" w:rsidP="00BD1080">
                  <w:pPr>
                    <w:pStyle w:val="Beschriftung"/>
                    <w:jc w:val="right"/>
                    <w:rPr>
                      <w:rFonts w:ascii="Arial" w:eastAsia="Times New Roman" w:hAnsi="Arial"/>
                      <w:b w:val="0"/>
                      <w:noProof/>
                      <w:color w:val="auto"/>
                      <w:sz w:val="24"/>
                      <w:szCs w:val="24"/>
                    </w:rPr>
                  </w:pPr>
                  <w:r w:rsidRPr="00BD1080">
                    <w:rPr>
                      <w:rFonts w:ascii="Arial" w:hAnsi="Arial"/>
                      <w:b w:val="0"/>
                      <w:color w:val="auto"/>
                    </w:rPr>
                    <w:t>Ansicht, 2. OG mit den gegenläufigen Austrittsarmen</w:t>
                  </w:r>
                </w:p>
              </w:txbxContent>
            </v:textbox>
            <w10:wrap type="tight"/>
          </v:shape>
        </w:pict>
      </w:r>
      <w:bookmarkStart w:id="0" w:name="_GoBack"/>
      <w:bookmarkEnd w:id="0"/>
    </w:p>
    <w:sectPr w:rsidR="00BA4768" w:rsidSect="0078260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A124EF"/>
    <w:rsid w:val="000141E3"/>
    <w:rsid w:val="0001797F"/>
    <w:rsid w:val="00084DCD"/>
    <w:rsid w:val="00096112"/>
    <w:rsid w:val="000A5A75"/>
    <w:rsid w:val="00134CB0"/>
    <w:rsid w:val="00137833"/>
    <w:rsid w:val="001B0C69"/>
    <w:rsid w:val="001C25A4"/>
    <w:rsid w:val="002010EB"/>
    <w:rsid w:val="0020782E"/>
    <w:rsid w:val="00236B91"/>
    <w:rsid w:val="002B2C31"/>
    <w:rsid w:val="002B78C2"/>
    <w:rsid w:val="002F63FF"/>
    <w:rsid w:val="00302D0A"/>
    <w:rsid w:val="003342EB"/>
    <w:rsid w:val="003417C0"/>
    <w:rsid w:val="00395B8E"/>
    <w:rsid w:val="00426718"/>
    <w:rsid w:val="004874CB"/>
    <w:rsid w:val="0050752A"/>
    <w:rsid w:val="00520367"/>
    <w:rsid w:val="00527FA3"/>
    <w:rsid w:val="0059708F"/>
    <w:rsid w:val="005B0600"/>
    <w:rsid w:val="0064534D"/>
    <w:rsid w:val="00671834"/>
    <w:rsid w:val="00683C77"/>
    <w:rsid w:val="006B3369"/>
    <w:rsid w:val="006D1A8C"/>
    <w:rsid w:val="006F3153"/>
    <w:rsid w:val="00771416"/>
    <w:rsid w:val="00782601"/>
    <w:rsid w:val="00804FFD"/>
    <w:rsid w:val="00822F0E"/>
    <w:rsid w:val="008C5130"/>
    <w:rsid w:val="008E0C83"/>
    <w:rsid w:val="009C4909"/>
    <w:rsid w:val="009E3018"/>
    <w:rsid w:val="00A10C17"/>
    <w:rsid w:val="00A124EF"/>
    <w:rsid w:val="00A23CA3"/>
    <w:rsid w:val="00B2169B"/>
    <w:rsid w:val="00B226AF"/>
    <w:rsid w:val="00B35EBA"/>
    <w:rsid w:val="00B65E3F"/>
    <w:rsid w:val="00BA4768"/>
    <w:rsid w:val="00BD1080"/>
    <w:rsid w:val="00C56E9F"/>
    <w:rsid w:val="00CA306C"/>
    <w:rsid w:val="00CB6808"/>
    <w:rsid w:val="00DA1DD5"/>
    <w:rsid w:val="00DB47A4"/>
    <w:rsid w:val="00E23AD8"/>
    <w:rsid w:val="00E9706F"/>
    <w:rsid w:val="00EC18A3"/>
    <w:rsid w:val="00F049C2"/>
    <w:rsid w:val="00F87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Arial"/>
        <w:sz w:val="24"/>
        <w:szCs w:val="24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84DC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124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124EF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9C4909"/>
    <w:pPr>
      <w:spacing w:after="0" w:line="240" w:lineRule="auto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A23CA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23CA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23CA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23CA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23CA3"/>
    <w:rPr>
      <w:b/>
      <w:bCs/>
      <w:sz w:val="20"/>
      <w:szCs w:val="20"/>
    </w:rPr>
  </w:style>
  <w:style w:type="paragraph" w:styleId="Beschriftung">
    <w:name w:val="caption"/>
    <w:basedOn w:val="Standard"/>
    <w:next w:val="Standard"/>
    <w:uiPriority w:val="35"/>
    <w:unhideWhenUsed/>
    <w:qFormat/>
    <w:rsid w:val="006D1A8C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339</Words>
  <Characters>2137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Wolffgang Diehl</dc:creator>
  <cp:keywords/>
  <dc:description/>
  <cp:lastModifiedBy>Wolfgang</cp:lastModifiedBy>
  <cp:revision>21</cp:revision>
  <dcterms:created xsi:type="dcterms:W3CDTF">2018-10-21T12:51:00Z</dcterms:created>
  <dcterms:modified xsi:type="dcterms:W3CDTF">2019-03-10T10:40:00Z</dcterms:modified>
</cp:coreProperties>
</file>